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E09" w:rsidRPr="00F51C1C" w:rsidRDefault="00B93E09" w:rsidP="00B93E09">
      <w:pPr>
        <w:shd w:val="clear" w:color="auto" w:fill="FFFFFF"/>
        <w:jc w:val="center"/>
        <w:rPr>
          <w:sz w:val="28"/>
          <w:szCs w:val="28"/>
        </w:rPr>
      </w:pPr>
      <w:r w:rsidRPr="00F51C1C">
        <w:rPr>
          <w:sz w:val="28"/>
          <w:szCs w:val="28"/>
        </w:rPr>
        <w:t>2 СОДЕРЖАНИЕ ДИСЦИПЛИНЫ</w:t>
      </w:r>
    </w:p>
    <w:p w:rsidR="00B93E09" w:rsidRPr="00F51C1C" w:rsidRDefault="00B93E09" w:rsidP="00B93E09">
      <w:pPr>
        <w:shd w:val="clear" w:color="auto" w:fill="FFFFFF"/>
        <w:ind w:firstLine="567"/>
        <w:jc w:val="both"/>
        <w:rPr>
          <w:sz w:val="28"/>
          <w:szCs w:val="28"/>
        </w:rPr>
      </w:pPr>
      <w:r w:rsidRPr="00F51C1C">
        <w:rPr>
          <w:sz w:val="28"/>
          <w:szCs w:val="28"/>
        </w:rPr>
        <w:t xml:space="preserve"> </w:t>
      </w:r>
    </w:p>
    <w:p w:rsidR="00B93E09" w:rsidRPr="00FE0A16" w:rsidRDefault="00B93E09" w:rsidP="00B93E09">
      <w:pPr>
        <w:ind w:firstLine="720"/>
        <w:jc w:val="center"/>
        <w:rPr>
          <w:b/>
          <w:bCs/>
          <w:sz w:val="32"/>
          <w:szCs w:val="32"/>
        </w:rPr>
      </w:pPr>
      <w:r w:rsidRPr="00FE0A16">
        <w:rPr>
          <w:b/>
          <w:bCs/>
          <w:sz w:val="32"/>
          <w:szCs w:val="32"/>
        </w:rPr>
        <w:t>2.1 Тематический план</w:t>
      </w:r>
    </w:p>
    <w:p w:rsidR="00B93E09" w:rsidRPr="007B058A" w:rsidRDefault="00B93E09" w:rsidP="00B93E09">
      <w:pPr>
        <w:ind w:firstLine="720"/>
        <w:jc w:val="center"/>
        <w:rPr>
          <w:b/>
          <w:bCs/>
          <w:sz w:val="24"/>
          <w:szCs w:val="24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130"/>
        <w:gridCol w:w="4651"/>
        <w:gridCol w:w="69"/>
        <w:gridCol w:w="1636"/>
        <w:gridCol w:w="1751"/>
      </w:tblGrid>
      <w:tr w:rsidR="00B93E09" w:rsidRPr="007B058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B058A">
              <w:rPr>
                <w:b/>
                <w:sz w:val="24"/>
                <w:szCs w:val="24"/>
                <w:lang w:val="kk-KZ"/>
              </w:rPr>
              <w:t>№ Модуля, темы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B058A">
              <w:rPr>
                <w:b/>
                <w:sz w:val="24"/>
                <w:szCs w:val="24"/>
                <w:lang w:val="kk-KZ"/>
              </w:rPr>
              <w:t>Наименование темы, ее содержание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B058A">
              <w:rPr>
                <w:b/>
                <w:bCs/>
                <w:sz w:val="24"/>
                <w:szCs w:val="24"/>
              </w:rPr>
              <w:t>С</w:t>
            </w:r>
            <w:r>
              <w:rPr>
                <w:b/>
                <w:bCs/>
                <w:sz w:val="24"/>
                <w:szCs w:val="24"/>
              </w:rPr>
              <w:t>с</w:t>
            </w:r>
            <w:r w:rsidRPr="007B058A">
              <w:rPr>
                <w:b/>
                <w:bCs/>
                <w:sz w:val="24"/>
                <w:szCs w:val="24"/>
              </w:rPr>
              <w:t>ылка на литературу и другие источники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B058A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B93E09" w:rsidRPr="007B058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7B058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7B058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7B058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B058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7B058A">
              <w:rPr>
                <w:sz w:val="24"/>
                <w:szCs w:val="24"/>
                <w:lang w:val="kk-KZ"/>
              </w:rPr>
              <w:t>4</w:t>
            </w:r>
          </w:p>
        </w:tc>
      </w:tr>
      <w:tr w:rsidR="00B93E09" w:rsidRPr="007B058A" w:rsidTr="00B93E09">
        <w:tc>
          <w:tcPr>
            <w:tcW w:w="9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864531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864531">
              <w:rPr>
                <w:b/>
                <w:sz w:val="24"/>
                <w:szCs w:val="24"/>
                <w:lang w:val="kk-KZ"/>
              </w:rPr>
              <w:t xml:space="preserve">Модуль 1 </w:t>
            </w:r>
            <w:r>
              <w:rPr>
                <w:b/>
                <w:sz w:val="24"/>
                <w:szCs w:val="24"/>
                <w:lang w:val="kk-KZ"/>
              </w:rPr>
              <w:t>«Особенности и напряженно-деформированное состояние массива пород</w:t>
            </w:r>
            <w:r w:rsidRPr="00C41D59">
              <w:rPr>
                <w:b/>
                <w:sz w:val="24"/>
                <w:szCs w:val="24"/>
              </w:rPr>
              <w:t>»</w:t>
            </w:r>
          </w:p>
        </w:tc>
      </w:tr>
      <w:tr w:rsidR="00B93E09" w:rsidRPr="00FE0A16" w:rsidTr="00B93E09">
        <w:tc>
          <w:tcPr>
            <w:tcW w:w="9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FE0A16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FE0A16">
              <w:rPr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b/>
                <w:sz w:val="24"/>
                <w:szCs w:val="24"/>
              </w:rPr>
              <w:t>обучающегося</w:t>
            </w:r>
            <w:r w:rsidRPr="00FE0A16">
              <w:rPr>
                <w:b/>
                <w:sz w:val="24"/>
                <w:szCs w:val="24"/>
              </w:rPr>
              <w:t xml:space="preserve"> под руководством преподавателя</w:t>
            </w:r>
            <w:r>
              <w:rPr>
                <w:b/>
                <w:sz w:val="24"/>
                <w:szCs w:val="24"/>
              </w:rPr>
              <w:t xml:space="preserve"> (СРОП)</w:t>
            </w: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</w:rPr>
            </w:pPr>
            <w:r w:rsidRPr="00796EA7">
              <w:rPr>
                <w:sz w:val="24"/>
              </w:rPr>
              <w:t>Напряженное состояние и смещения массива вокруг выработок.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</w:rPr>
            </w:pPr>
            <w:r w:rsidRPr="00796EA7">
              <w:rPr>
                <w:sz w:val="24"/>
              </w:rPr>
              <w:t>Формы разрушения выработок.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4, 6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</w:rPr>
            </w:pPr>
            <w:r w:rsidRPr="00796EA7">
              <w:rPr>
                <w:sz w:val="24"/>
              </w:rPr>
              <w:t>Проявления горного давления в вертикальных выработках.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4, 6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</w:rPr>
            </w:pPr>
            <w:r w:rsidRPr="00796EA7">
              <w:rPr>
                <w:sz w:val="24"/>
              </w:rPr>
              <w:t>Основные принципы обеспечения устойчивости выработок.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1-4,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  <w:szCs w:val="24"/>
              </w:rPr>
            </w:pPr>
            <w:r w:rsidRPr="00796EA7">
              <w:rPr>
                <w:sz w:val="24"/>
                <w:szCs w:val="24"/>
              </w:rPr>
              <w:t>Устойчивость выработок, проводимых в разных направлениях.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  <w:szCs w:val="24"/>
              </w:rPr>
            </w:pPr>
            <w:proofErr w:type="spellStart"/>
            <w:r w:rsidRPr="00796EA7">
              <w:rPr>
                <w:sz w:val="24"/>
                <w:szCs w:val="24"/>
              </w:rPr>
              <w:t>Набрызгбетонная</w:t>
            </w:r>
            <w:proofErr w:type="spellEnd"/>
            <w:r w:rsidRPr="00796EA7">
              <w:rPr>
                <w:sz w:val="24"/>
                <w:szCs w:val="24"/>
              </w:rPr>
              <w:t xml:space="preserve"> и </w:t>
            </w:r>
            <w:proofErr w:type="spellStart"/>
            <w:r w:rsidRPr="00796EA7">
              <w:rPr>
                <w:sz w:val="24"/>
                <w:szCs w:val="24"/>
              </w:rPr>
              <w:t>торкретбетонная</w:t>
            </w:r>
            <w:proofErr w:type="spellEnd"/>
            <w:r w:rsidRPr="00796EA7">
              <w:rPr>
                <w:sz w:val="24"/>
                <w:szCs w:val="24"/>
              </w:rPr>
              <w:t xml:space="preserve"> крепь.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4, 6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796EA7" w:rsidRDefault="00B93E09" w:rsidP="00A0144A">
            <w:pPr>
              <w:rPr>
                <w:sz w:val="24"/>
                <w:szCs w:val="24"/>
              </w:rPr>
            </w:pPr>
            <w:r w:rsidRPr="00796EA7">
              <w:rPr>
                <w:sz w:val="24"/>
                <w:szCs w:val="24"/>
              </w:rPr>
              <w:t>Анкерная крепь.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FE0A16" w:rsidTr="00B93E09">
        <w:tc>
          <w:tcPr>
            <w:tcW w:w="9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FE0A16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FE0A16">
              <w:rPr>
                <w:b/>
                <w:sz w:val="24"/>
                <w:szCs w:val="24"/>
                <w:lang w:val="kk-KZ"/>
              </w:rPr>
              <w:t xml:space="preserve">Самостоятельная работа </w:t>
            </w:r>
            <w:r>
              <w:rPr>
                <w:b/>
                <w:sz w:val="24"/>
                <w:szCs w:val="24"/>
                <w:lang w:val="kk-KZ"/>
              </w:rPr>
              <w:t>обучающегося (СРО)</w:t>
            </w: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953A8F" w:rsidRDefault="00B93E09" w:rsidP="00A0144A">
            <w:pPr>
              <w:jc w:val="both"/>
              <w:rPr>
                <w:b/>
                <w:sz w:val="24"/>
                <w:szCs w:val="24"/>
                <w:lang w:eastAsia="ko-KR"/>
              </w:rPr>
            </w:pPr>
            <w:r w:rsidRPr="00953A8F">
              <w:rPr>
                <w:sz w:val="24"/>
                <w:szCs w:val="24"/>
              </w:rPr>
              <w:t>Анализ современны</w:t>
            </w:r>
            <w:r>
              <w:rPr>
                <w:sz w:val="24"/>
                <w:szCs w:val="24"/>
              </w:rPr>
              <w:t>х подходов к вопросам проблемы управления</w:t>
            </w:r>
            <w:r w:rsidRPr="00953A8F">
              <w:rPr>
                <w:sz w:val="24"/>
                <w:szCs w:val="24"/>
              </w:rPr>
              <w:t xml:space="preserve"> состоянием массива и перспективные направления её решения с целью повышения эффективности и безопасности подземных горных работ и сокращения вредных воздействий на окружающую среду.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</w:t>
            </w:r>
            <w:r w:rsidRPr="0067373A">
              <w:rPr>
                <w:rFonts w:eastAsia="SymbolMT"/>
                <w:sz w:val="24"/>
                <w:szCs w:val="24"/>
              </w:rPr>
              <w:t>-</w:t>
            </w:r>
            <w:r>
              <w:rPr>
                <w:rFonts w:eastAsia="SymbolMT"/>
                <w:sz w:val="24"/>
                <w:szCs w:val="24"/>
              </w:rPr>
              <w:t>4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953A8F" w:rsidRDefault="00B93E09" w:rsidP="00A0144A">
            <w:pPr>
              <w:jc w:val="both"/>
              <w:rPr>
                <w:sz w:val="24"/>
                <w:szCs w:val="24"/>
                <w:lang w:eastAsia="ko-KR"/>
              </w:rPr>
            </w:pPr>
            <w:r w:rsidRPr="00953A8F">
              <w:rPr>
                <w:sz w:val="24"/>
                <w:szCs w:val="24"/>
              </w:rPr>
              <w:t xml:space="preserve">Факторы, определяющие формы проявления </w:t>
            </w:r>
            <w:proofErr w:type="spellStart"/>
            <w:r w:rsidRPr="00953A8F">
              <w:rPr>
                <w:sz w:val="24"/>
                <w:szCs w:val="24"/>
              </w:rPr>
              <w:t>геомеханических</w:t>
            </w:r>
            <w:proofErr w:type="spellEnd"/>
            <w:r w:rsidRPr="00953A8F">
              <w:rPr>
                <w:sz w:val="24"/>
                <w:szCs w:val="24"/>
              </w:rPr>
              <w:t xml:space="preserve"> процессов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953A8F" w:rsidRDefault="00B93E09" w:rsidP="00A0144A">
            <w:pPr>
              <w:shd w:val="clear" w:color="auto" w:fill="FFFFFF"/>
              <w:jc w:val="both"/>
              <w:rPr>
                <w:b/>
                <w:sz w:val="24"/>
                <w:szCs w:val="24"/>
                <w:lang w:eastAsia="ko-KR"/>
              </w:rPr>
            </w:pPr>
            <w:r w:rsidRPr="00953A8F">
              <w:rPr>
                <w:iCs/>
                <w:sz w:val="24"/>
                <w:szCs w:val="24"/>
              </w:rPr>
              <w:t>Влияние взрывных работ на искусственный массив.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953A8F" w:rsidRDefault="00B93E09" w:rsidP="00A0144A">
            <w:pPr>
              <w:jc w:val="both"/>
              <w:rPr>
                <w:sz w:val="24"/>
                <w:szCs w:val="24"/>
              </w:rPr>
            </w:pPr>
            <w:proofErr w:type="spellStart"/>
            <w:r w:rsidRPr="00953A8F">
              <w:rPr>
                <w:sz w:val="24"/>
                <w:szCs w:val="24"/>
              </w:rPr>
              <w:t>Геомеханические</w:t>
            </w:r>
            <w:proofErr w:type="spellEnd"/>
            <w:r w:rsidRPr="00953A8F">
              <w:rPr>
                <w:sz w:val="24"/>
                <w:szCs w:val="24"/>
              </w:rPr>
              <w:t xml:space="preserve"> процессы при камерно-столбовой системе разработки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1-4,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953A8F" w:rsidRDefault="00B93E09" w:rsidP="00A0144A">
            <w:pPr>
              <w:jc w:val="both"/>
              <w:rPr>
                <w:sz w:val="24"/>
                <w:szCs w:val="24"/>
              </w:rPr>
            </w:pPr>
            <w:r w:rsidRPr="00953A8F">
              <w:rPr>
                <w:sz w:val="24"/>
                <w:szCs w:val="24"/>
              </w:rPr>
              <w:t>Принципы определения нагрузки на целики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953A8F" w:rsidRDefault="00B93E09" w:rsidP="00A0144A">
            <w:pPr>
              <w:jc w:val="both"/>
              <w:rPr>
                <w:sz w:val="24"/>
                <w:szCs w:val="24"/>
              </w:rPr>
            </w:pPr>
            <w:r w:rsidRPr="00953A8F">
              <w:rPr>
                <w:sz w:val="24"/>
                <w:szCs w:val="24"/>
              </w:rPr>
              <w:t>Управление горным давлением барьерными целиками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  <w:r w:rsidRPr="0067373A">
              <w:rPr>
                <w:rFonts w:eastAsia="SymbolMT"/>
                <w:sz w:val="24"/>
                <w:szCs w:val="24"/>
              </w:rPr>
              <w:t>1-</w:t>
            </w:r>
            <w:r>
              <w:rPr>
                <w:rFonts w:eastAsia="SymbolMT"/>
                <w:sz w:val="24"/>
                <w:szCs w:val="24"/>
              </w:rPr>
              <w:t>4, 7, 8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9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67373A">
              <w:rPr>
                <w:b/>
                <w:sz w:val="24"/>
                <w:szCs w:val="24"/>
                <w:lang w:val="kk-KZ"/>
              </w:rPr>
              <w:t>Модуль 2 «</w:t>
            </w:r>
            <w:r>
              <w:rPr>
                <w:b/>
                <w:sz w:val="24"/>
                <w:szCs w:val="24"/>
                <w:lang w:val="kk-KZ"/>
              </w:rPr>
              <w:t>Способы управления состоянием массива</w:t>
            </w:r>
            <w:r w:rsidRPr="0067373A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B93E09" w:rsidRPr="00FE0A16" w:rsidTr="00B93E09">
        <w:tc>
          <w:tcPr>
            <w:tcW w:w="9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FE0A16" w:rsidRDefault="00B93E09" w:rsidP="00A0144A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FE0A16">
              <w:rPr>
                <w:b/>
                <w:sz w:val="24"/>
                <w:szCs w:val="24"/>
              </w:rPr>
              <w:t xml:space="preserve">Самостоятельная </w:t>
            </w:r>
            <w:r>
              <w:rPr>
                <w:b/>
                <w:sz w:val="24"/>
                <w:szCs w:val="24"/>
              </w:rPr>
              <w:t>работа обучающегося</w:t>
            </w:r>
            <w:r w:rsidRPr="00FE0A16">
              <w:rPr>
                <w:b/>
                <w:sz w:val="24"/>
                <w:szCs w:val="24"/>
              </w:rPr>
              <w:t xml:space="preserve"> под руководством преподавателя</w:t>
            </w:r>
            <w:r>
              <w:rPr>
                <w:b/>
                <w:sz w:val="24"/>
                <w:szCs w:val="24"/>
              </w:rPr>
              <w:t xml:space="preserve"> (СРОП)</w:t>
            </w: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sz w:val="24"/>
                <w:szCs w:val="24"/>
              </w:rPr>
              <w:t>Комбинированная крепь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1, 6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sz w:val="24"/>
                <w:szCs w:val="24"/>
              </w:rPr>
              <w:t>Металлическая рамная крепь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sz w:val="24"/>
                <w:szCs w:val="24"/>
              </w:rPr>
              <w:t>Монолитная железобетонная крепь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</w:t>
            </w:r>
            <w:r>
              <w:rPr>
                <w:rFonts w:eastAsia="SymbolMT"/>
                <w:sz w:val="24"/>
                <w:szCs w:val="24"/>
              </w:rPr>
              <w:t>, 6,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bCs/>
                <w:spacing w:val="-2"/>
                <w:sz w:val="24"/>
                <w:szCs w:val="24"/>
              </w:rPr>
              <w:t xml:space="preserve">Закономерности проявлений </w:t>
            </w:r>
            <w:r w:rsidRPr="003D2362">
              <w:rPr>
                <w:bCs/>
                <w:spacing w:val="-1"/>
                <w:sz w:val="24"/>
                <w:szCs w:val="24"/>
              </w:rPr>
              <w:t xml:space="preserve">горного давления на различных стадиях горных </w:t>
            </w:r>
            <w:r w:rsidRPr="003D2362">
              <w:rPr>
                <w:bCs/>
                <w:spacing w:val="-1"/>
                <w:sz w:val="24"/>
                <w:szCs w:val="24"/>
              </w:rPr>
              <w:lastRenderedPageBreak/>
              <w:t xml:space="preserve">работ при разработке </w:t>
            </w:r>
            <w:r w:rsidRPr="003D2362">
              <w:rPr>
                <w:bCs/>
                <w:spacing w:val="-6"/>
                <w:sz w:val="24"/>
                <w:szCs w:val="24"/>
              </w:rPr>
              <w:t>Орловского месторождения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lastRenderedPageBreak/>
              <w:t>1, 5, 7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lastRenderedPageBreak/>
              <w:t>5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bCs/>
                <w:spacing w:val="-1"/>
                <w:sz w:val="24"/>
                <w:szCs w:val="24"/>
              </w:rPr>
              <w:t xml:space="preserve">Динамические проявления горного давления при разработке </w:t>
            </w:r>
            <w:r w:rsidRPr="003D2362">
              <w:rPr>
                <w:bCs/>
                <w:spacing w:val="-4"/>
                <w:sz w:val="24"/>
                <w:szCs w:val="24"/>
              </w:rPr>
              <w:t xml:space="preserve">наклонных залежей </w:t>
            </w:r>
            <w:r w:rsidRPr="003D2362">
              <w:rPr>
                <w:bCs/>
                <w:spacing w:val="-6"/>
                <w:sz w:val="24"/>
                <w:szCs w:val="24"/>
              </w:rPr>
              <w:t>Орловского месторождения с закладкой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1, 5, 7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rPr>
          <w:trHeight w:val="465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bCs/>
                <w:sz w:val="24"/>
                <w:szCs w:val="24"/>
              </w:rPr>
              <w:t xml:space="preserve">Динамические проявления </w:t>
            </w:r>
            <w:r w:rsidRPr="003D2362">
              <w:rPr>
                <w:bCs/>
                <w:spacing w:val="6"/>
                <w:sz w:val="24"/>
                <w:szCs w:val="24"/>
              </w:rPr>
              <w:t xml:space="preserve">горного давления при разработке крутопадающих залежей </w:t>
            </w:r>
            <w:r w:rsidRPr="003D2362">
              <w:rPr>
                <w:bCs/>
                <w:spacing w:val="3"/>
                <w:sz w:val="24"/>
                <w:szCs w:val="24"/>
              </w:rPr>
              <w:t xml:space="preserve">Иртышского месторождения </w:t>
            </w:r>
            <w:r w:rsidRPr="003D2362">
              <w:rPr>
                <w:bCs/>
                <w:spacing w:val="7"/>
                <w:sz w:val="24"/>
                <w:szCs w:val="24"/>
              </w:rPr>
              <w:t xml:space="preserve">системами с </w:t>
            </w:r>
            <w:proofErr w:type="spellStart"/>
            <w:r w:rsidRPr="003D2362">
              <w:rPr>
                <w:bCs/>
                <w:spacing w:val="7"/>
                <w:sz w:val="24"/>
                <w:szCs w:val="24"/>
              </w:rPr>
              <w:t>магазинированием</w:t>
            </w:r>
            <w:proofErr w:type="spellEnd"/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</w:t>
            </w:r>
            <w:r>
              <w:rPr>
                <w:rFonts w:eastAsia="SymbolMT"/>
                <w:sz w:val="24"/>
                <w:szCs w:val="24"/>
              </w:rPr>
              <w:t>, 5, 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rPr>
          <w:trHeight w:val="220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3D2362" w:rsidRDefault="00B93E09" w:rsidP="00A0144A">
            <w:pPr>
              <w:rPr>
                <w:sz w:val="24"/>
                <w:szCs w:val="24"/>
              </w:rPr>
            </w:pPr>
            <w:r w:rsidRPr="003D2362">
              <w:rPr>
                <w:sz w:val="24"/>
                <w:szCs w:val="24"/>
              </w:rPr>
              <w:t>Управление горным давлением при разработке пологих и наклонных залежей камерно-столбовой системой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  <w:r>
              <w:rPr>
                <w:rFonts w:eastAsia="SymbolMT"/>
                <w:sz w:val="24"/>
                <w:szCs w:val="24"/>
              </w:rPr>
              <w:t>4, 7, 8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rPr>
          <w:trHeight w:val="220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both"/>
              <w:rPr>
                <w:sz w:val="24"/>
                <w:szCs w:val="24"/>
                <w:lang w:val="kk-KZ"/>
              </w:rPr>
            </w:pPr>
            <w:bookmarkStart w:id="0" w:name="_GoBack"/>
            <w:bookmarkEnd w:id="0"/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67373A" w:rsidTr="00B93E09">
        <w:trPr>
          <w:trHeight w:val="223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93E09" w:rsidRPr="00FE0A16" w:rsidTr="00B93E09">
        <w:tc>
          <w:tcPr>
            <w:tcW w:w="9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FE0A16" w:rsidRDefault="00B93E09" w:rsidP="00A0144A">
            <w:pPr>
              <w:jc w:val="center"/>
              <w:rPr>
                <w:rFonts w:eastAsia="SymbolMT"/>
                <w:b/>
                <w:sz w:val="24"/>
                <w:szCs w:val="24"/>
              </w:rPr>
            </w:pPr>
            <w:r w:rsidRPr="00FE0A16">
              <w:rPr>
                <w:rFonts w:eastAsia="SymbolMT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eastAsia="SymbolMT"/>
                <w:b/>
                <w:sz w:val="24"/>
                <w:szCs w:val="24"/>
              </w:rPr>
              <w:t>обучающегося (СРО)</w:t>
            </w: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jc w:val="both"/>
              <w:rPr>
                <w:sz w:val="24"/>
                <w:szCs w:val="24"/>
              </w:rPr>
            </w:pPr>
            <w:r w:rsidRPr="00D92964">
              <w:rPr>
                <w:sz w:val="24"/>
                <w:szCs w:val="24"/>
              </w:rPr>
              <w:t>Перераспределение горного давления при почвоуступной отработке мощных залежей.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1, 5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jc w:val="both"/>
              <w:rPr>
                <w:sz w:val="24"/>
                <w:szCs w:val="24"/>
              </w:rPr>
            </w:pPr>
            <w:r w:rsidRPr="00D92964">
              <w:rPr>
                <w:sz w:val="24"/>
                <w:szCs w:val="24"/>
              </w:rPr>
              <w:t>Проявления горного давления при отработке сближенных залежей.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rFonts w:eastAsia="SymbolMT"/>
                <w:sz w:val="24"/>
                <w:szCs w:val="24"/>
              </w:rPr>
              <w:t>1, 5, 8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jc w:val="both"/>
              <w:rPr>
                <w:sz w:val="24"/>
                <w:szCs w:val="24"/>
              </w:rPr>
            </w:pPr>
            <w:r w:rsidRPr="00D92964">
              <w:rPr>
                <w:bCs/>
                <w:iCs/>
                <w:sz w:val="24"/>
                <w:szCs w:val="24"/>
              </w:rPr>
              <w:t xml:space="preserve">Прогноз </w:t>
            </w:r>
            <w:proofErr w:type="spellStart"/>
            <w:r w:rsidRPr="00D92964">
              <w:rPr>
                <w:bCs/>
                <w:iCs/>
                <w:sz w:val="24"/>
                <w:szCs w:val="24"/>
              </w:rPr>
              <w:t>водопритоков</w:t>
            </w:r>
            <w:proofErr w:type="spellEnd"/>
            <w:r w:rsidRPr="00D92964">
              <w:rPr>
                <w:bCs/>
                <w:iCs/>
                <w:sz w:val="24"/>
                <w:szCs w:val="24"/>
              </w:rPr>
              <w:t xml:space="preserve"> и способы защиты горных выработок при подработке водных объектов.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</w:t>
            </w:r>
            <w:r>
              <w:rPr>
                <w:rFonts w:eastAsia="SymbolMT"/>
                <w:sz w:val="24"/>
                <w:szCs w:val="24"/>
              </w:rPr>
              <w:t>, 5, 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jc w:val="both"/>
              <w:rPr>
                <w:sz w:val="24"/>
                <w:szCs w:val="24"/>
              </w:rPr>
            </w:pPr>
            <w:r w:rsidRPr="00D92964">
              <w:rPr>
                <w:sz w:val="24"/>
                <w:szCs w:val="24"/>
              </w:rPr>
              <w:t>Деформации массивов при глубоком водопонижении.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</w:t>
            </w:r>
            <w:r>
              <w:rPr>
                <w:rFonts w:eastAsia="SymbolMT"/>
                <w:sz w:val="24"/>
                <w:szCs w:val="24"/>
              </w:rPr>
              <w:t>, 5, 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D92964">
              <w:rPr>
                <w:bCs/>
                <w:sz w:val="24"/>
                <w:szCs w:val="24"/>
              </w:rPr>
              <w:t xml:space="preserve">Особенности </w:t>
            </w:r>
            <w:proofErr w:type="spellStart"/>
            <w:r w:rsidRPr="00D92964">
              <w:rPr>
                <w:bCs/>
                <w:sz w:val="24"/>
                <w:szCs w:val="24"/>
              </w:rPr>
              <w:t>геомеханических</w:t>
            </w:r>
            <w:proofErr w:type="spellEnd"/>
            <w:r w:rsidRPr="00D92964">
              <w:rPr>
                <w:bCs/>
                <w:sz w:val="24"/>
                <w:szCs w:val="24"/>
              </w:rPr>
              <w:t xml:space="preserve"> задач при комбинированной разработке месторождений.</w:t>
            </w:r>
            <w:r w:rsidRPr="00D92964">
              <w:rPr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 w:rsidRPr="0067373A">
              <w:rPr>
                <w:rFonts w:eastAsia="SymbolMT"/>
                <w:sz w:val="24"/>
                <w:szCs w:val="24"/>
              </w:rPr>
              <w:t>1</w:t>
            </w:r>
            <w:r>
              <w:rPr>
                <w:rFonts w:eastAsia="SymbolMT"/>
                <w:sz w:val="24"/>
                <w:szCs w:val="24"/>
              </w:rPr>
              <w:t>, 5, 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shd w:val="clear" w:color="auto" w:fill="FFFFFF"/>
              <w:jc w:val="both"/>
              <w:rPr>
                <w:bCs/>
                <w:sz w:val="24"/>
                <w:szCs w:val="24"/>
                <w:lang w:eastAsia="ko-KR"/>
              </w:rPr>
            </w:pPr>
            <w:r w:rsidRPr="00D92964">
              <w:rPr>
                <w:bCs/>
                <w:sz w:val="24"/>
                <w:szCs w:val="24"/>
              </w:rPr>
              <w:t>Особенности напряжённо-деформированного состояния опорных и потолочных целиков в зоне влияния карьера.</w:t>
            </w:r>
            <w:r w:rsidRPr="00D92964">
              <w:rPr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  <w:r w:rsidRPr="0067373A">
              <w:rPr>
                <w:rFonts w:eastAsia="SymbolMT"/>
                <w:sz w:val="24"/>
                <w:szCs w:val="24"/>
              </w:rPr>
              <w:t>1</w:t>
            </w:r>
            <w:r>
              <w:rPr>
                <w:rFonts w:eastAsia="SymbolMT"/>
                <w:sz w:val="24"/>
                <w:szCs w:val="24"/>
              </w:rPr>
              <w:t xml:space="preserve">, 5 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D92964" w:rsidRDefault="00B93E09" w:rsidP="00A0144A">
            <w:pPr>
              <w:jc w:val="both"/>
              <w:rPr>
                <w:bCs/>
                <w:sz w:val="24"/>
                <w:szCs w:val="24"/>
                <w:lang w:eastAsia="ko-KR"/>
              </w:rPr>
            </w:pPr>
            <w:r w:rsidRPr="00D92964">
              <w:rPr>
                <w:bCs/>
                <w:sz w:val="24"/>
                <w:szCs w:val="24"/>
              </w:rPr>
              <w:t>Методы охраны объектов и сооружений в зоне влияния горных работ.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  <w:r>
              <w:rPr>
                <w:rFonts w:eastAsia="SymbolMT"/>
                <w:sz w:val="24"/>
                <w:szCs w:val="24"/>
              </w:rPr>
              <w:t>4, 7, 8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b/>
                <w:sz w:val="24"/>
                <w:szCs w:val="24"/>
              </w:rPr>
            </w:pPr>
          </w:p>
        </w:tc>
      </w:tr>
      <w:tr w:rsidR="00B93E09" w:rsidRPr="0067373A" w:rsidTr="00B93E09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3E09" w:rsidRPr="0067373A" w:rsidRDefault="00B93E09" w:rsidP="00A0144A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E09" w:rsidRPr="0067373A" w:rsidRDefault="00B93E09" w:rsidP="00A0144A">
            <w:pPr>
              <w:jc w:val="center"/>
              <w:rPr>
                <w:rFonts w:eastAsia="SymbolMT"/>
                <w:b/>
                <w:sz w:val="24"/>
                <w:szCs w:val="24"/>
              </w:rPr>
            </w:pPr>
          </w:p>
        </w:tc>
      </w:tr>
    </w:tbl>
    <w:p w:rsidR="00B93E09" w:rsidRPr="0067373A" w:rsidRDefault="00B93E09" w:rsidP="00B93E09">
      <w:pPr>
        <w:jc w:val="both"/>
        <w:rPr>
          <w:bCs/>
          <w:sz w:val="24"/>
          <w:szCs w:val="24"/>
        </w:rPr>
      </w:pPr>
    </w:p>
    <w:p w:rsidR="00534213" w:rsidRPr="00B93E09" w:rsidRDefault="00534213" w:rsidP="00B93E09">
      <w:pPr>
        <w:rPr>
          <w:sz w:val="28"/>
          <w:szCs w:val="28"/>
        </w:rPr>
      </w:pPr>
    </w:p>
    <w:sectPr w:rsidR="00534213" w:rsidRPr="00B93E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09"/>
    <w:rsid w:val="00534213"/>
    <w:rsid w:val="00B9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326160-8996-45FF-A832-313B27F29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E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3E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rsid w:val="00B93E09"/>
    <w:pPr>
      <w:spacing w:after="120" w:line="480" w:lineRule="auto"/>
      <w:ind w:left="283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B93E0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2018-11-21T07:28:00Z</dcterms:created>
  <dcterms:modified xsi:type="dcterms:W3CDTF">2018-11-21T07:34:00Z</dcterms:modified>
</cp:coreProperties>
</file>